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6E" w:rsidRDefault="00AE206E">
      <w:pPr>
        <w:rPr>
          <w:sz w:val="2"/>
          <w:szCs w:val="2"/>
        </w:rPr>
        <w:sectPr w:rsidR="00AE206E" w:rsidSect="00AC21F6">
          <w:headerReference w:type="even" r:id="rId7"/>
          <w:pgSz w:w="11900" w:h="16840"/>
          <w:pgMar w:top="284" w:right="0" w:bottom="1781" w:left="0" w:header="0" w:footer="3" w:gutter="0"/>
          <w:cols w:space="720"/>
          <w:noEndnote/>
          <w:docGrid w:linePitch="360"/>
        </w:sectPr>
      </w:pPr>
    </w:p>
    <w:p w:rsidR="00AC21F6" w:rsidRPr="00AC21F6" w:rsidRDefault="00AC21F6" w:rsidP="00AC21F6">
      <w:pPr>
        <w:widowControl/>
        <w:spacing w:after="200" w:line="276" w:lineRule="auto"/>
        <w:rPr>
          <w:rFonts w:ascii="Calibri" w:eastAsia="Calibri" w:hAnsi="Calibri" w:cstheme="minorBidi"/>
          <w:color w:val="auto"/>
          <w:sz w:val="22"/>
          <w:szCs w:val="22"/>
          <w:lang w:eastAsia="en-US" w:bidi="ar-SA"/>
        </w:rPr>
      </w:pPr>
      <w:r w:rsidRPr="00AC21F6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29974FE4" wp14:editId="2CE0AC21">
            <wp:simplePos x="0" y="0"/>
            <wp:positionH relativeFrom="column">
              <wp:posOffset>2429372</wp:posOffset>
            </wp:positionH>
            <wp:positionV relativeFrom="paragraph">
              <wp:posOffset>209964</wp:posOffset>
            </wp:positionV>
            <wp:extent cx="7620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1F6">
        <w:rPr>
          <w:rFonts w:asciiTheme="minorHAnsi" w:eastAsia="Calibri" w:hAnsiTheme="minorHAnsi" w:cstheme="minorBidi"/>
          <w:b/>
          <w:color w:val="auto"/>
          <w:sz w:val="22"/>
          <w:szCs w:val="22"/>
          <w:lang w:eastAsia="en-US" w:bidi="ar-SA"/>
        </w:rPr>
        <w:br/>
      </w:r>
    </w:p>
    <w:p w:rsidR="00AC21F6" w:rsidRPr="00AC21F6" w:rsidRDefault="00AC21F6" w:rsidP="00AC21F6">
      <w:pPr>
        <w:widowControl/>
        <w:spacing w:after="200" w:line="276" w:lineRule="auto"/>
        <w:rPr>
          <w:rFonts w:asciiTheme="minorHAnsi" w:eastAsia="Calibri" w:hAnsiTheme="minorHAnsi" w:cstheme="minorBidi"/>
          <w:b/>
          <w:color w:val="auto"/>
          <w:sz w:val="22"/>
          <w:szCs w:val="22"/>
          <w:lang w:eastAsia="en-US" w:bidi="ar-SA"/>
        </w:rPr>
      </w:pPr>
    </w:p>
    <w:p w:rsidR="00AC21F6" w:rsidRPr="00AC21F6" w:rsidRDefault="00AC21F6" w:rsidP="00AC21F6">
      <w:pPr>
        <w:widowControl/>
        <w:spacing w:after="240" w:line="276" w:lineRule="auto"/>
        <w:rPr>
          <w:rFonts w:asciiTheme="minorHAnsi" w:eastAsia="Calibri" w:hAnsiTheme="minorHAnsi" w:cstheme="minorBidi"/>
          <w:b/>
          <w:color w:val="auto"/>
          <w:sz w:val="22"/>
          <w:szCs w:val="22"/>
          <w:lang w:eastAsia="en-US" w:bidi="ar-SA"/>
        </w:rPr>
      </w:pPr>
    </w:p>
    <w:p w:rsidR="00AC21F6" w:rsidRPr="00AC21F6" w:rsidRDefault="00271B6C" w:rsidP="00AC21F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429260</wp:posOffset>
                </wp:positionV>
                <wp:extent cx="5683885" cy="9525"/>
                <wp:effectExtent l="0" t="19050" r="31115" b="2857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9525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733E" id="Прямая соединительная линия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33.8pt" to="450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" strokeweight="4.75pt">
                <v:stroke linestyle="thinThick"/>
              </v:line>
            </w:pict>
          </mc:Fallback>
        </mc:AlternateContent>
      </w:r>
      <w:r w:rsidR="00AC21F6" w:rsidRPr="00AC21F6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МУНИЦИПАЛЬНОЕ КАЗЕННОЕ УЧРЕЖДЕНИЕ «УПРАВЛЕНИЕ </w:t>
      </w:r>
      <w:proofErr w:type="gramStart"/>
      <w:r w:rsidR="00AC21F6" w:rsidRPr="00AC21F6">
        <w:rPr>
          <w:rFonts w:ascii="Times New Roman" w:eastAsia="Calibri" w:hAnsi="Times New Roman" w:cs="Times New Roman"/>
          <w:b/>
          <w:color w:val="auto"/>
          <w:lang w:eastAsia="en-US" w:bidi="ar-SA"/>
        </w:rPr>
        <w:t>ОБРАЗОВАНИЯ  МУНИЦИПАЛЬНОГО</w:t>
      </w:r>
      <w:proofErr w:type="gramEnd"/>
      <w:r w:rsidR="00AC21F6" w:rsidRPr="00AC21F6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РАЙОНА   КАЗБЕКОВСКИЙ РАЙОН»</w:t>
      </w:r>
    </w:p>
    <w:p w:rsidR="00AC21F6" w:rsidRPr="00AC21F6" w:rsidRDefault="00AC21F6" w:rsidP="00AC21F6">
      <w:pPr>
        <w:widowControl/>
        <w:spacing w:after="200" w:line="276" w:lineRule="auto"/>
        <w:ind w:left="142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AC21F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368140, РД «</w:t>
      </w:r>
      <w:proofErr w:type="spellStart"/>
      <w:r w:rsidRPr="00AC21F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Казбековский</w:t>
      </w:r>
      <w:proofErr w:type="spellEnd"/>
      <w:r w:rsidRPr="00AC21F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район» с. Дылым, ул. Дзержинского, 5, тел (факс). 55 49 08</w:t>
      </w:r>
    </w:p>
    <w:p w:rsidR="00AC21F6" w:rsidRPr="00AC21F6" w:rsidRDefault="00AC21F6">
      <w:pPr>
        <w:pStyle w:val="20"/>
        <w:shd w:val="clear" w:color="auto" w:fill="auto"/>
        <w:spacing w:after="282" w:line="280" w:lineRule="exact"/>
        <w:ind w:left="20"/>
      </w:pPr>
    </w:p>
    <w:p w:rsidR="00AE206E" w:rsidRPr="00AC21F6" w:rsidRDefault="00C40F44">
      <w:pPr>
        <w:pStyle w:val="20"/>
        <w:shd w:val="clear" w:color="auto" w:fill="auto"/>
        <w:spacing w:after="282" w:line="280" w:lineRule="exact"/>
        <w:ind w:left="20"/>
      </w:pPr>
      <w:r w:rsidRPr="00AC21F6">
        <w:t>ПРИКАЗ</w:t>
      </w:r>
    </w:p>
    <w:p w:rsidR="00AE206E" w:rsidRPr="00AC21F6" w:rsidRDefault="000A1C1A">
      <w:pPr>
        <w:pStyle w:val="20"/>
        <w:shd w:val="clear" w:color="auto" w:fill="auto"/>
        <w:tabs>
          <w:tab w:val="left" w:pos="7699"/>
        </w:tabs>
        <w:spacing w:after="272" w:line="280" w:lineRule="exact"/>
        <w:jc w:val="both"/>
      </w:pPr>
      <w:r>
        <w:t>10 февраля</w:t>
      </w:r>
      <w:r w:rsidR="00AC21F6" w:rsidRPr="00AC21F6">
        <w:t xml:space="preserve"> 2020 года</w:t>
      </w:r>
      <w:r w:rsidR="00AC21F6" w:rsidRPr="00AC21F6">
        <w:tab/>
        <w:t>№</w:t>
      </w:r>
      <w:r>
        <w:t xml:space="preserve"> 35/6 «У»</w:t>
      </w:r>
      <w:r w:rsidR="00AC21F6" w:rsidRPr="00AC21F6">
        <w:t xml:space="preserve"> </w:t>
      </w:r>
    </w:p>
    <w:p w:rsidR="00AE206E" w:rsidRPr="00AC21F6" w:rsidRDefault="00C40F44" w:rsidP="00AC21F6">
      <w:pPr>
        <w:pStyle w:val="20"/>
        <w:shd w:val="clear" w:color="auto" w:fill="auto"/>
        <w:spacing w:after="531" w:line="235" w:lineRule="exact"/>
        <w:ind w:left="20"/>
      </w:pPr>
      <w:r w:rsidRPr="00AC21F6">
        <w:t>О проведении рейтинговой оценки эффективности деятельности</w:t>
      </w:r>
      <w:r w:rsidRPr="00AC21F6">
        <w:br/>
        <w:t xml:space="preserve">муниципальных общеобразовательных организаций </w:t>
      </w:r>
      <w:r w:rsidR="00AC21F6">
        <w:t>МР «</w:t>
      </w:r>
      <w:proofErr w:type="spellStart"/>
      <w:r w:rsidR="00AC21F6">
        <w:t>Казбековский</w:t>
      </w:r>
      <w:proofErr w:type="spellEnd"/>
      <w:r w:rsidR="00AC21F6">
        <w:t xml:space="preserve"> район»</w:t>
      </w:r>
    </w:p>
    <w:p w:rsidR="00AE206E" w:rsidRPr="000A1C1A" w:rsidRDefault="00C40F44">
      <w:pPr>
        <w:pStyle w:val="20"/>
        <w:shd w:val="clear" w:color="auto" w:fill="auto"/>
        <w:spacing w:after="236" w:line="322" w:lineRule="exact"/>
        <w:ind w:firstLine="780"/>
        <w:jc w:val="both"/>
        <w:rPr>
          <w:color w:val="auto"/>
        </w:rPr>
      </w:pPr>
      <w:r w:rsidRPr="000A1C1A">
        <w:rPr>
          <w:color w:val="auto"/>
        </w:rPr>
        <w:t xml:space="preserve">В соответствии с Положением о муниципальной системе оценки качества образования в </w:t>
      </w:r>
      <w:proofErr w:type="spellStart"/>
      <w:r w:rsidR="00AC21F6" w:rsidRPr="000A1C1A">
        <w:rPr>
          <w:color w:val="auto"/>
        </w:rPr>
        <w:t>Казбековском</w:t>
      </w:r>
      <w:proofErr w:type="spellEnd"/>
      <w:r w:rsidR="00AC21F6" w:rsidRPr="000A1C1A">
        <w:rPr>
          <w:color w:val="auto"/>
        </w:rPr>
        <w:t xml:space="preserve"> районе</w:t>
      </w:r>
      <w:r w:rsidRPr="000A1C1A">
        <w:rPr>
          <w:color w:val="auto"/>
        </w:rPr>
        <w:t>, утвержденным при</w:t>
      </w:r>
      <w:r w:rsidR="00AC21F6" w:rsidRPr="000A1C1A">
        <w:rPr>
          <w:color w:val="auto"/>
        </w:rPr>
        <w:t>казом управления образования</w:t>
      </w:r>
      <w:r w:rsidR="000A1C1A" w:rsidRPr="000A1C1A">
        <w:rPr>
          <w:color w:val="auto"/>
        </w:rPr>
        <w:t xml:space="preserve"> от 19 ноября 2020 года № 147 «У»</w:t>
      </w:r>
      <w:r w:rsidRPr="000A1C1A">
        <w:rPr>
          <w:color w:val="auto"/>
        </w:rPr>
        <w:t xml:space="preserve">, </w:t>
      </w:r>
      <w:r w:rsidRPr="000A1C1A">
        <w:rPr>
          <w:rStyle w:val="25pt"/>
          <w:color w:val="auto"/>
        </w:rPr>
        <w:t>приказываю:</w:t>
      </w:r>
    </w:p>
    <w:p w:rsidR="00AE206E" w:rsidRDefault="00AC21F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326" w:lineRule="exact"/>
        <w:ind w:firstLine="780"/>
        <w:jc w:val="both"/>
      </w:pPr>
      <w:r>
        <w:t>Утвердить</w:t>
      </w:r>
      <w:r w:rsidR="00C40F44">
        <w:t xml:space="preserve"> Положение о рейтинговой системе оценки эффективности деятельности общеобразовательных организаций </w:t>
      </w:r>
      <w:r>
        <w:t>МР «</w:t>
      </w:r>
      <w:proofErr w:type="spellStart"/>
      <w:r>
        <w:t>Казбековский</w:t>
      </w:r>
      <w:proofErr w:type="spellEnd"/>
      <w:r>
        <w:t xml:space="preserve"> район»</w:t>
      </w:r>
      <w:r w:rsidR="00C40F44">
        <w:t xml:space="preserve"> (приложение 1).</w:t>
      </w:r>
    </w:p>
    <w:p w:rsidR="00AE206E" w:rsidRDefault="00C40F44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317" w:lineRule="exact"/>
        <w:ind w:firstLine="780"/>
        <w:jc w:val="both"/>
      </w:pPr>
      <w:r>
        <w:t>Утвердить состав экспертной комиссии для проведения рейтинговой оценки эффективности деятельности муниципальных общео</w:t>
      </w:r>
      <w:r w:rsidR="00AC21F6">
        <w:t>бразовательных учреждений района</w:t>
      </w:r>
      <w:r>
        <w:t xml:space="preserve"> (приложение 2).</w:t>
      </w:r>
    </w:p>
    <w:p w:rsidR="00AE206E" w:rsidRDefault="00C40F44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317" w:lineRule="exact"/>
        <w:ind w:firstLine="780"/>
        <w:jc w:val="both"/>
      </w:pPr>
      <w:r>
        <w:t>Руководителям муниципальных общеобразовательных организаций города в срок</w:t>
      </w:r>
      <w:r w:rsidR="00271B6C">
        <w:t xml:space="preserve"> до 15</w:t>
      </w:r>
      <w:r w:rsidR="00AC21F6">
        <w:t xml:space="preserve"> сентября 2021</w:t>
      </w:r>
      <w:r>
        <w:t xml:space="preserve"> года предоставить в управление образования рейтинговый оценочный лист (приложение 3), заверенный подписью руководителя и печатью общеобразовательного учреждения, и подтверждающие материалы для проведения экспертизы</w:t>
      </w:r>
    </w:p>
    <w:p w:rsidR="00AE206E" w:rsidRDefault="00AC21F6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317" w:lineRule="exact"/>
        <w:ind w:firstLine="780"/>
        <w:jc w:val="both"/>
      </w:pPr>
      <w:r>
        <w:t>Экспертной комиссии</w:t>
      </w:r>
      <w:r w:rsidR="00C40F44">
        <w:t>:</w:t>
      </w:r>
    </w:p>
    <w:p w:rsidR="00AE206E" w:rsidRDefault="00C40F44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after="0" w:line="317" w:lineRule="exact"/>
        <w:ind w:firstLine="780"/>
        <w:jc w:val="both"/>
      </w:pPr>
      <w:r>
        <w:t>осуществить экс</w:t>
      </w:r>
      <w:r w:rsidR="00AC21F6">
        <w:t>пертизу материалов в период с 20 по 24 сентября 2021</w:t>
      </w:r>
      <w:r>
        <w:t xml:space="preserve"> года в соответствии с графиком собеседования (приложение 4);</w:t>
      </w:r>
    </w:p>
    <w:p w:rsidR="00AE206E" w:rsidRDefault="00C40F44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after="0" w:line="317" w:lineRule="exact"/>
        <w:ind w:firstLine="780"/>
        <w:jc w:val="both"/>
      </w:pPr>
      <w:r>
        <w:t>довести до сведения руководителей муниципальных общео</w:t>
      </w:r>
      <w:r w:rsidR="00AC21F6">
        <w:t>бразовательных учреждений района</w:t>
      </w:r>
      <w:r>
        <w:t xml:space="preserve"> результаты работы экспертной ком</w:t>
      </w:r>
      <w:r w:rsidR="00AC21F6">
        <w:t>иссии в срок до 29 сентября 2021</w:t>
      </w:r>
      <w:r>
        <w:t xml:space="preserve"> года.</w:t>
      </w:r>
    </w:p>
    <w:p w:rsidR="00AC21F6" w:rsidRDefault="00C40F44" w:rsidP="00AC21F6">
      <w:pPr>
        <w:pStyle w:val="20"/>
        <w:numPr>
          <w:ilvl w:val="0"/>
          <w:numId w:val="1"/>
        </w:numPr>
        <w:shd w:val="clear" w:color="auto" w:fill="auto"/>
        <w:spacing w:after="786" w:line="317" w:lineRule="exact"/>
        <w:ind w:firstLine="780"/>
        <w:jc w:val="both"/>
      </w:pPr>
      <w:r>
        <w:t>Контроль за выполнением насто</w:t>
      </w:r>
      <w:r w:rsidR="00AC21F6">
        <w:t>ящего приказа оставляю за собой.</w:t>
      </w:r>
    </w:p>
    <w:p w:rsidR="00AC21F6" w:rsidRPr="00AC21F6" w:rsidRDefault="00AC21F6" w:rsidP="00AC21F6">
      <w:pPr>
        <w:pStyle w:val="30"/>
        <w:shd w:val="clear" w:color="auto" w:fill="auto"/>
        <w:jc w:val="left"/>
        <w:rPr>
          <w:sz w:val="28"/>
          <w:szCs w:val="28"/>
        </w:rPr>
      </w:pPr>
      <w:r w:rsidRPr="00AC21F6">
        <w:rPr>
          <w:sz w:val="28"/>
          <w:szCs w:val="28"/>
        </w:rPr>
        <w:t xml:space="preserve">Начальник УО                                                   </w:t>
      </w:r>
      <w:proofErr w:type="spellStart"/>
      <w:r w:rsidRPr="00AC21F6">
        <w:rPr>
          <w:sz w:val="28"/>
          <w:szCs w:val="28"/>
        </w:rPr>
        <w:t>М.И.Магомаев</w:t>
      </w:r>
      <w:proofErr w:type="spellEnd"/>
    </w:p>
    <w:p w:rsidR="00AE206E" w:rsidRDefault="00AC21F6" w:rsidP="00AC21F6">
      <w:pPr>
        <w:pStyle w:val="30"/>
        <w:shd w:val="clear" w:color="auto" w:fill="auto"/>
        <w:jc w:val="center"/>
      </w:pPr>
      <w:r>
        <w:lastRenderedPageBreak/>
        <w:t xml:space="preserve">                                                                                                                          </w:t>
      </w:r>
      <w:r w:rsidR="00C40F44">
        <w:t>Приложение 1</w:t>
      </w:r>
    </w:p>
    <w:p w:rsidR="00AE206E" w:rsidRDefault="00C40F44" w:rsidP="00AC21F6">
      <w:pPr>
        <w:pStyle w:val="20"/>
        <w:shd w:val="clear" w:color="auto" w:fill="auto"/>
        <w:spacing w:after="236" w:line="322" w:lineRule="exact"/>
        <w:ind w:left="5540"/>
        <w:jc w:val="left"/>
      </w:pPr>
      <w:r>
        <w:t>УТВЕРЖДЕН приказом управле</w:t>
      </w:r>
      <w:r w:rsidR="00AC21F6">
        <w:t xml:space="preserve">ния </w:t>
      </w:r>
      <w:proofErr w:type="gramStart"/>
      <w:r w:rsidR="00AC21F6">
        <w:t xml:space="preserve">образования </w:t>
      </w:r>
      <w:r>
        <w:t xml:space="preserve"> от</w:t>
      </w:r>
      <w:proofErr w:type="gramEnd"/>
      <w:r>
        <w:t xml:space="preserve"> </w:t>
      </w:r>
      <w:r w:rsidR="000A1C1A">
        <w:t>10.02.2020</w:t>
      </w:r>
      <w:r w:rsidR="00AC21F6">
        <w:t xml:space="preserve"> №</w:t>
      </w:r>
      <w:r w:rsidR="000A1C1A">
        <w:t xml:space="preserve"> 35/6 «У»</w:t>
      </w:r>
      <w:bookmarkStart w:id="0" w:name="_GoBack"/>
      <w:bookmarkEnd w:id="0"/>
    </w:p>
    <w:p w:rsidR="00AE206E" w:rsidRDefault="00C40F44">
      <w:pPr>
        <w:pStyle w:val="20"/>
        <w:shd w:val="clear" w:color="auto" w:fill="auto"/>
        <w:spacing w:after="0" w:line="326" w:lineRule="exact"/>
        <w:ind w:left="20"/>
      </w:pPr>
      <w:r>
        <w:t>ПОЛОЖЕНИЕ</w:t>
      </w:r>
    </w:p>
    <w:p w:rsidR="00AE206E" w:rsidRDefault="00C40F44">
      <w:pPr>
        <w:pStyle w:val="20"/>
        <w:shd w:val="clear" w:color="auto" w:fill="auto"/>
        <w:spacing w:after="244" w:line="326" w:lineRule="exact"/>
        <w:ind w:left="20"/>
      </w:pPr>
      <w:r>
        <w:t>о рейтинговой системе оценки эффективности</w:t>
      </w:r>
      <w:r>
        <w:br/>
        <w:t xml:space="preserve">деятельности общеобразовательных организаций </w:t>
      </w:r>
      <w:r w:rsidR="00AC21F6">
        <w:t>МР «</w:t>
      </w:r>
      <w:proofErr w:type="spellStart"/>
      <w:r w:rsidR="00AC21F6">
        <w:t>Казбековский</w:t>
      </w:r>
      <w:proofErr w:type="spellEnd"/>
      <w:r w:rsidR="00AC21F6">
        <w:t xml:space="preserve"> район»</w:t>
      </w:r>
    </w:p>
    <w:p w:rsidR="00AE206E" w:rsidRDefault="00C40F4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885"/>
        </w:tabs>
        <w:spacing w:before="0"/>
        <w:ind w:left="3520" w:firstLine="0"/>
      </w:pPr>
      <w:bookmarkStart w:id="1" w:name="bookmark0"/>
      <w:r>
        <w:t>Общие положения.</w:t>
      </w:r>
      <w:bookmarkEnd w:id="1"/>
    </w:p>
    <w:p w:rsidR="00AE206E" w:rsidRDefault="00C40F44">
      <w:pPr>
        <w:pStyle w:val="20"/>
        <w:numPr>
          <w:ilvl w:val="1"/>
          <w:numId w:val="3"/>
        </w:numPr>
        <w:shd w:val="clear" w:color="auto" w:fill="auto"/>
        <w:tabs>
          <w:tab w:val="left" w:pos="1387"/>
        </w:tabs>
        <w:spacing w:after="0" w:line="322" w:lineRule="exact"/>
        <w:ind w:firstLine="760"/>
        <w:jc w:val="both"/>
      </w:pPr>
      <w:r>
        <w:t>Настоящее Положение о рейтинговой системе оценки эффективности деятельности общеобразовательных организаций</w:t>
      </w:r>
      <w:r w:rsidR="00271B6C">
        <w:t xml:space="preserve"> МР «</w:t>
      </w:r>
      <w:proofErr w:type="spellStart"/>
      <w:r w:rsidR="00271B6C">
        <w:t>Казбековский</w:t>
      </w:r>
      <w:proofErr w:type="spellEnd"/>
      <w:r w:rsidR="00271B6C">
        <w:t xml:space="preserve"> район»</w:t>
      </w:r>
      <w:r>
        <w:t xml:space="preserve"> (далее - Положение) регламентирует порядок оценки эффективности деятельности общеобразовательных организаций</w:t>
      </w:r>
      <w:r w:rsidR="00271B6C">
        <w:t xml:space="preserve"> МР «</w:t>
      </w:r>
      <w:proofErr w:type="spellStart"/>
      <w:r w:rsidR="00271B6C">
        <w:t>Казбековский</w:t>
      </w:r>
      <w:proofErr w:type="spellEnd"/>
      <w:r w:rsidR="00271B6C">
        <w:t xml:space="preserve"> район»</w:t>
      </w:r>
      <w:r>
        <w:t>.</w:t>
      </w:r>
    </w:p>
    <w:p w:rsidR="00AE206E" w:rsidRDefault="00C40F44">
      <w:pPr>
        <w:pStyle w:val="20"/>
        <w:numPr>
          <w:ilvl w:val="1"/>
          <w:numId w:val="3"/>
        </w:numPr>
        <w:shd w:val="clear" w:color="auto" w:fill="auto"/>
        <w:tabs>
          <w:tab w:val="left" w:pos="1387"/>
        </w:tabs>
        <w:spacing w:after="0" w:line="322" w:lineRule="exact"/>
        <w:ind w:firstLine="760"/>
        <w:jc w:val="both"/>
      </w:pPr>
      <w:r>
        <w:t xml:space="preserve">Положение утверждается приказом начальника управления образования </w:t>
      </w:r>
      <w:r w:rsidR="00271B6C">
        <w:t>МР «</w:t>
      </w:r>
      <w:proofErr w:type="spellStart"/>
      <w:r w:rsidR="00271B6C">
        <w:t>Казбековский</w:t>
      </w:r>
      <w:proofErr w:type="spellEnd"/>
      <w:r w:rsidR="00271B6C">
        <w:t xml:space="preserve"> район»</w:t>
      </w:r>
      <w:r>
        <w:t>.</w:t>
      </w:r>
    </w:p>
    <w:p w:rsidR="00AE206E" w:rsidRDefault="00C40F44">
      <w:pPr>
        <w:pStyle w:val="20"/>
        <w:numPr>
          <w:ilvl w:val="1"/>
          <w:numId w:val="3"/>
        </w:numPr>
        <w:shd w:val="clear" w:color="auto" w:fill="auto"/>
        <w:tabs>
          <w:tab w:val="left" w:pos="1387"/>
        </w:tabs>
        <w:spacing w:after="0" w:line="322" w:lineRule="exact"/>
        <w:ind w:firstLine="760"/>
        <w:jc w:val="both"/>
      </w:pPr>
      <w:r>
        <w:t>Руководители общеобразовательных организаций имеют право выступать с инициативой внесения изменений и дополнений в действующее Положение, а также принимать участие в его обсуждении.</w:t>
      </w:r>
    </w:p>
    <w:p w:rsidR="00AE206E" w:rsidRDefault="00C40F4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999"/>
        </w:tabs>
        <w:spacing w:before="0"/>
        <w:ind w:left="3620" w:firstLine="0"/>
      </w:pPr>
      <w:bookmarkStart w:id="2" w:name="bookmark1"/>
      <w:r>
        <w:t>Цели и задачи.</w:t>
      </w:r>
      <w:bookmarkEnd w:id="2"/>
    </w:p>
    <w:p w:rsidR="00AE206E" w:rsidRDefault="00C40F44">
      <w:pPr>
        <w:pStyle w:val="20"/>
        <w:shd w:val="clear" w:color="auto" w:fill="auto"/>
        <w:spacing w:after="0" w:line="322" w:lineRule="exact"/>
        <w:ind w:firstLine="760"/>
        <w:jc w:val="both"/>
      </w:pPr>
      <w:r>
        <w:t>Цель: дать оценку деятельности общеобразовательных организаций по обеспечению качества образования, эффективности преподавательской, воспитательной и управленческой деятельности.</w:t>
      </w:r>
    </w:p>
    <w:p w:rsidR="00AE206E" w:rsidRDefault="00C40F44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Задачи:</w:t>
      </w:r>
    </w:p>
    <w:p w:rsidR="00AE206E" w:rsidRDefault="00C40F44">
      <w:pPr>
        <w:pStyle w:val="20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22" w:lineRule="exact"/>
        <w:ind w:left="340"/>
        <w:jc w:val="both"/>
      </w:pPr>
      <w:r>
        <w:t>оценить уровень квалификации управленческого и преподавательского состава каждой общеобразовательной организации;</w:t>
      </w:r>
    </w:p>
    <w:p w:rsidR="00AE206E" w:rsidRDefault="00C40F44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340"/>
        <w:jc w:val="both"/>
      </w:pPr>
      <w:r>
        <w:t xml:space="preserve"> выявить позитивные и негативные тенденции в работе каждой общеобразовательной организации;</w:t>
      </w:r>
    </w:p>
    <w:p w:rsidR="00AE206E" w:rsidRDefault="00C40F44">
      <w:pPr>
        <w:pStyle w:val="20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322" w:lineRule="exact"/>
        <w:ind w:left="340"/>
        <w:jc w:val="both"/>
      </w:pPr>
      <w:r>
        <w:t>определить лидеров образовательной деятельности;</w:t>
      </w:r>
    </w:p>
    <w:p w:rsidR="00AE206E" w:rsidRDefault="00C40F44">
      <w:pPr>
        <w:pStyle w:val="20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322" w:lineRule="exact"/>
        <w:ind w:left="340"/>
        <w:jc w:val="both"/>
      </w:pPr>
      <w:r>
        <w:t>создать базу данных достижений общеобразовательных организаций;</w:t>
      </w:r>
    </w:p>
    <w:p w:rsidR="00AE206E" w:rsidRDefault="00C40F44">
      <w:pPr>
        <w:pStyle w:val="20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322" w:lineRule="exact"/>
        <w:ind w:left="340"/>
        <w:jc w:val="both"/>
      </w:pPr>
      <w:r>
        <w:t>изучить динамику изменения результатов;</w:t>
      </w:r>
    </w:p>
    <w:p w:rsidR="00AE206E" w:rsidRDefault="00C40F44">
      <w:pPr>
        <w:pStyle w:val="20"/>
        <w:numPr>
          <w:ilvl w:val="0"/>
          <w:numId w:val="4"/>
        </w:numPr>
        <w:shd w:val="clear" w:color="auto" w:fill="auto"/>
        <w:spacing w:after="0" w:line="326" w:lineRule="exact"/>
        <w:ind w:left="340"/>
        <w:jc w:val="both"/>
      </w:pPr>
      <w:r>
        <w:t xml:space="preserve"> получить полную объективную информацию о результатах деятельности общеобразовательных организаций й города;</w:t>
      </w:r>
    </w:p>
    <w:p w:rsidR="00AE206E" w:rsidRDefault="00C40F44">
      <w:pPr>
        <w:pStyle w:val="20"/>
        <w:numPr>
          <w:ilvl w:val="0"/>
          <w:numId w:val="4"/>
        </w:numPr>
        <w:shd w:val="clear" w:color="auto" w:fill="auto"/>
        <w:tabs>
          <w:tab w:val="left" w:pos="1025"/>
        </w:tabs>
        <w:spacing w:after="233" w:line="322" w:lineRule="exact"/>
        <w:ind w:left="340"/>
        <w:jc w:val="both"/>
      </w:pPr>
      <w:r>
        <w:t>способствовать формированию общественного мнения об образовательных организациях города через средства массовой информации.</w:t>
      </w:r>
    </w:p>
    <w:p w:rsidR="00AE206E" w:rsidRDefault="00C40F4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139"/>
        </w:tabs>
        <w:spacing w:before="0" w:line="331" w:lineRule="exact"/>
        <w:ind w:left="2420"/>
        <w:jc w:val="left"/>
      </w:pPr>
      <w:bookmarkStart w:id="3" w:name="bookmark2"/>
      <w:r>
        <w:t>Организация и проведение оценки эффективности деятельности общеобразовательных организаций.</w:t>
      </w:r>
      <w:bookmarkEnd w:id="3"/>
    </w:p>
    <w:p w:rsidR="00AE206E" w:rsidRDefault="00C40F44">
      <w:pPr>
        <w:pStyle w:val="20"/>
        <w:shd w:val="clear" w:color="auto" w:fill="auto"/>
        <w:spacing w:after="0" w:line="317" w:lineRule="exact"/>
        <w:ind w:firstLine="760"/>
        <w:jc w:val="both"/>
      </w:pPr>
      <w:r>
        <w:t>3.1. Рейтинговая система оценки эффективности деятельности общеобразовательных организаций предполагает исследование факторов, влияющих на качество образования, позволяет объективно оценить результативность деятельности организации, согласно критериям рейтингового оценочного листа.</w:t>
      </w:r>
    </w:p>
    <w:p w:rsidR="00AE206E" w:rsidRDefault="00C40F44">
      <w:pPr>
        <w:pStyle w:val="20"/>
        <w:shd w:val="clear" w:color="auto" w:fill="auto"/>
        <w:spacing w:after="0" w:line="317" w:lineRule="exact"/>
        <w:ind w:firstLine="760"/>
        <w:jc w:val="both"/>
      </w:pPr>
      <w:r>
        <w:t>3.2. Рейтинговая оценка эффективности деятельности общеобразовательных организаций проводится ежегодно, устанавливаются следующие этапы:</w:t>
      </w:r>
    </w:p>
    <w:p w:rsidR="00AE206E" w:rsidRDefault="00C40F44">
      <w:pPr>
        <w:pStyle w:val="20"/>
        <w:numPr>
          <w:ilvl w:val="0"/>
          <w:numId w:val="5"/>
        </w:numPr>
        <w:shd w:val="clear" w:color="auto" w:fill="auto"/>
        <w:tabs>
          <w:tab w:val="left" w:pos="926"/>
        </w:tabs>
        <w:spacing w:after="0" w:line="317" w:lineRule="exact"/>
        <w:ind w:firstLine="760"/>
        <w:jc w:val="both"/>
      </w:pPr>
      <w:r>
        <w:t xml:space="preserve">этап - уровень общеобразовательной организации: до 15 сентября каждая общеобразовательная организация представляет в экспертную комиссию рейтинговый оценочный лист, заверенный подписью руководителя </w:t>
      </w:r>
      <w:r>
        <w:lastRenderedPageBreak/>
        <w:t>и печатью общеобразовательной организации;</w:t>
      </w:r>
    </w:p>
    <w:p w:rsidR="00AE206E" w:rsidRDefault="00C40F44">
      <w:pPr>
        <w:pStyle w:val="20"/>
        <w:numPr>
          <w:ilvl w:val="0"/>
          <w:numId w:val="5"/>
        </w:numPr>
        <w:shd w:val="clear" w:color="auto" w:fill="auto"/>
        <w:tabs>
          <w:tab w:val="left" w:pos="1106"/>
        </w:tabs>
        <w:spacing w:after="0" w:line="317" w:lineRule="exact"/>
        <w:ind w:firstLine="760"/>
        <w:jc w:val="both"/>
      </w:pPr>
      <w:r>
        <w:t>этап - муниципальный уровень: экспертная комиссия в течение</w:t>
      </w:r>
    </w:p>
    <w:p w:rsidR="00AE206E" w:rsidRDefault="00C40F44">
      <w:pPr>
        <w:pStyle w:val="20"/>
        <w:shd w:val="clear" w:color="auto" w:fill="auto"/>
        <w:tabs>
          <w:tab w:val="left" w:pos="3643"/>
          <w:tab w:val="left" w:pos="6110"/>
          <w:tab w:val="left" w:pos="8376"/>
        </w:tabs>
        <w:spacing w:after="0" w:line="317" w:lineRule="exact"/>
        <w:jc w:val="both"/>
      </w:pPr>
      <w:r>
        <w:t>десяти дней проводит экспертизу представленных материалов, по результатам количественной оценки (определяется количество баллов по каждому из показателей рейтингового листа) эффективности деятельности общеобразовательных</w:t>
      </w:r>
      <w:r>
        <w:tab/>
        <w:t>организаций</w:t>
      </w:r>
      <w:r>
        <w:tab/>
        <w:t>формирует</w:t>
      </w:r>
      <w:r>
        <w:tab/>
        <w:t>рейтинг</w:t>
      </w:r>
    </w:p>
    <w:p w:rsidR="00AE206E" w:rsidRDefault="00C40F44">
      <w:pPr>
        <w:pStyle w:val="20"/>
        <w:shd w:val="clear" w:color="auto" w:fill="auto"/>
        <w:spacing w:after="300" w:line="317" w:lineRule="exact"/>
        <w:jc w:val="both"/>
      </w:pPr>
      <w:r>
        <w:t>общеобразовательных организаций города. Итоги рейтинговой оценки до 1 октября доводятся до сведения руководителей общеобразовательных организаций, публикуются в средствах массовой информации.</w:t>
      </w:r>
    </w:p>
    <w:p w:rsidR="00AE206E" w:rsidRDefault="00C40F4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860"/>
        </w:tabs>
        <w:spacing w:before="0" w:line="317" w:lineRule="exact"/>
        <w:ind w:left="3520" w:firstLine="0"/>
      </w:pPr>
      <w:bookmarkStart w:id="4" w:name="bookmark3"/>
      <w:r>
        <w:t>Экспертная комиссия.</w:t>
      </w:r>
      <w:bookmarkEnd w:id="4"/>
    </w:p>
    <w:p w:rsidR="00AE206E" w:rsidRDefault="00C40F44">
      <w:pPr>
        <w:pStyle w:val="20"/>
        <w:shd w:val="clear" w:color="auto" w:fill="auto"/>
        <w:spacing w:after="0" w:line="317" w:lineRule="exact"/>
        <w:ind w:firstLine="760"/>
        <w:jc w:val="both"/>
      </w:pPr>
      <w:r>
        <w:t>В целях достижения максимальной объективности в процессе оценки эффективности деятельности общеобразовательных организаций создаётся экспертная комиссия. В её задачу входит экспертиза материалов, представленных общеобразовательными организациями.</w:t>
      </w:r>
    </w:p>
    <w:p w:rsidR="00AE206E" w:rsidRDefault="00C40F44">
      <w:pPr>
        <w:pStyle w:val="20"/>
        <w:shd w:val="clear" w:color="auto" w:fill="auto"/>
        <w:spacing w:after="0" w:line="317" w:lineRule="exact"/>
        <w:ind w:firstLine="760"/>
        <w:jc w:val="both"/>
      </w:pPr>
      <w:r>
        <w:t xml:space="preserve">Члены и председатель экспертной комиссии утверждаются приказом начальника управления образования </w:t>
      </w:r>
      <w:r w:rsidR="00271B6C">
        <w:t>МР «</w:t>
      </w:r>
      <w:proofErr w:type="spellStart"/>
      <w:r w:rsidR="00271B6C">
        <w:t>Казбековский</w:t>
      </w:r>
      <w:proofErr w:type="spellEnd"/>
      <w:r w:rsidR="00271B6C">
        <w:t xml:space="preserve"> район»</w:t>
      </w:r>
      <w:r>
        <w:t>.</w:t>
      </w:r>
    </w:p>
    <w:p w:rsidR="00AE206E" w:rsidRDefault="00C40F44">
      <w:pPr>
        <w:pStyle w:val="20"/>
        <w:shd w:val="clear" w:color="auto" w:fill="auto"/>
        <w:spacing w:after="0" w:line="317" w:lineRule="exact"/>
        <w:ind w:firstLine="760"/>
        <w:jc w:val="both"/>
      </w:pPr>
      <w:r>
        <w:t xml:space="preserve">Членами экспертной комиссии могут быть работники управления образования </w:t>
      </w:r>
      <w:r w:rsidR="00271B6C">
        <w:t>МР «</w:t>
      </w:r>
      <w:proofErr w:type="spellStart"/>
      <w:r w:rsidR="00271B6C">
        <w:t>Казбековский</w:t>
      </w:r>
      <w:proofErr w:type="spellEnd"/>
      <w:r w:rsidR="00271B6C">
        <w:t xml:space="preserve"> район»</w:t>
      </w:r>
      <w:r>
        <w:t>, представители профсоюзных и общественных организаций.</w:t>
      </w:r>
    </w:p>
    <w:p w:rsidR="00AE206E" w:rsidRDefault="00C40F44">
      <w:pPr>
        <w:pStyle w:val="20"/>
        <w:shd w:val="clear" w:color="auto" w:fill="auto"/>
        <w:spacing w:after="0" w:line="317" w:lineRule="exact"/>
        <w:ind w:firstLine="760"/>
        <w:jc w:val="both"/>
      </w:pPr>
      <w:r>
        <w:t>Результаты работы экспертной комиссии оформляются протоколом.</w:t>
      </w:r>
    </w:p>
    <w:sectPr w:rsidR="00AE206E" w:rsidSect="00AC21F6">
      <w:type w:val="continuous"/>
      <w:pgSz w:w="11900" w:h="16840"/>
      <w:pgMar w:top="284" w:right="967" w:bottom="284" w:left="15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19" w:rsidRDefault="00A74B19">
      <w:r>
        <w:separator/>
      </w:r>
    </w:p>
  </w:endnote>
  <w:endnote w:type="continuationSeparator" w:id="0">
    <w:p w:rsidR="00A74B19" w:rsidRDefault="00A7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19" w:rsidRDefault="00A74B19"/>
  </w:footnote>
  <w:footnote w:type="continuationSeparator" w:id="0">
    <w:p w:rsidR="00A74B19" w:rsidRDefault="00A74B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6E" w:rsidRDefault="00271B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6817995</wp:posOffset>
              </wp:positionH>
              <wp:positionV relativeFrom="page">
                <wp:posOffset>412115</wp:posOffset>
              </wp:positionV>
              <wp:extent cx="75565" cy="189230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06E" w:rsidRDefault="00C40F4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85pt;margin-top:32.45pt;width:5.95pt;height:14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IqqwIAAKU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" filled="f" stroked="f">
              <v:textbox style="mso-fit-shape-to-text:t" inset="0,0,0,0">
                <w:txbxContent>
                  <w:p w:rsidR="00AE206E" w:rsidRDefault="00C40F4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42E"/>
    <w:multiLevelType w:val="multilevel"/>
    <w:tmpl w:val="F258D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E7907"/>
    <w:multiLevelType w:val="multilevel"/>
    <w:tmpl w:val="AABC7E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96B0D"/>
    <w:multiLevelType w:val="multilevel"/>
    <w:tmpl w:val="1BEA3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4C58A5"/>
    <w:multiLevelType w:val="multilevel"/>
    <w:tmpl w:val="E834B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B68CB"/>
    <w:multiLevelType w:val="multilevel"/>
    <w:tmpl w:val="EBD60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6E"/>
    <w:rsid w:val="000A1C1A"/>
    <w:rsid w:val="00271B6C"/>
    <w:rsid w:val="00A74B19"/>
    <w:rsid w:val="00AC21F6"/>
    <w:rsid w:val="00AE206E"/>
    <w:rsid w:val="00C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AD4D"/>
  <w15:docId w15:val="{2F45421C-61A9-46CF-BC2C-11AAC7A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ind w:hanging="16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2021-09-07T13:33:00Z</dcterms:created>
  <dcterms:modified xsi:type="dcterms:W3CDTF">2021-09-09T12:32:00Z</dcterms:modified>
</cp:coreProperties>
</file>